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2B585" w14:textId="72A89090" w:rsidR="00E1247B" w:rsidRDefault="00E1247B" w:rsidP="00987276">
      <w:pPr>
        <w:pStyle w:val="1Titel"/>
        <w:spacing w:line="360" w:lineRule="auto"/>
      </w:pPr>
      <w:r>
        <w:t>COMUNICATO STAMPA</w:t>
      </w:r>
    </w:p>
    <w:p w14:paraId="47BEE1D1" w14:textId="00E9F25C" w:rsidR="00987276" w:rsidRDefault="00987276" w:rsidP="00987276">
      <w:pPr>
        <w:pStyle w:val="1Titel"/>
        <w:spacing w:line="360" w:lineRule="auto"/>
      </w:pPr>
    </w:p>
    <w:p w14:paraId="2A036853" w14:textId="77777777" w:rsidR="00987276" w:rsidRPr="00D8309D" w:rsidRDefault="00987276" w:rsidP="00987276">
      <w:pPr>
        <w:pStyle w:val="1Titel"/>
        <w:spacing w:line="360" w:lineRule="auto"/>
      </w:pPr>
    </w:p>
    <w:p w14:paraId="496A6AE2" w14:textId="77777777" w:rsidR="00E1247B" w:rsidRPr="00D6056C" w:rsidRDefault="00E1247B" w:rsidP="00987276">
      <w:pPr>
        <w:spacing w:line="440" w:lineRule="atLeast"/>
        <w:rPr>
          <w:rFonts w:ascii="Arial" w:hAnsi="Arial" w:cs="Arial"/>
          <w:b/>
          <w:caps/>
          <w:sz w:val="36"/>
          <w:szCs w:val="36"/>
        </w:rPr>
      </w:pPr>
      <w:r>
        <w:rPr>
          <w:rFonts w:ascii="Arial" w:hAnsi="Arial"/>
          <w:b/>
          <w:caps/>
          <w:sz w:val="36"/>
        </w:rPr>
        <w:t>Passaggio di consegne: Christoph Schüpbach assume la carica di nuovo CEO di regent LIGHTING</w:t>
      </w:r>
    </w:p>
    <w:p w14:paraId="12934974" w14:textId="77777777" w:rsidR="00E1247B" w:rsidRDefault="00E1247B" w:rsidP="00A940A9">
      <w:pPr>
        <w:pStyle w:val="Default"/>
        <w:spacing w:line="360" w:lineRule="auto"/>
        <w:rPr>
          <w:sz w:val="18"/>
          <w:szCs w:val="18"/>
        </w:rPr>
      </w:pPr>
    </w:p>
    <w:p w14:paraId="3775A974" w14:textId="4C939085" w:rsidR="00E1247B" w:rsidRDefault="00E1247B" w:rsidP="00A940A9">
      <w:pPr>
        <w:spacing w:line="360" w:lineRule="auto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Dal 1° ottobre 2020 Christoph </w:t>
      </w:r>
      <w:proofErr w:type="spellStart"/>
      <w:r>
        <w:rPr>
          <w:rFonts w:ascii="Arial" w:hAnsi="Arial"/>
          <w:b/>
          <w:sz w:val="18"/>
        </w:rPr>
        <w:t>Schüpbach</w:t>
      </w:r>
      <w:proofErr w:type="spellEnd"/>
      <w:r>
        <w:rPr>
          <w:rFonts w:ascii="Arial" w:hAnsi="Arial"/>
          <w:b/>
          <w:sz w:val="18"/>
        </w:rPr>
        <w:t xml:space="preserve">, in qualità di successore di </w:t>
      </w:r>
      <w:proofErr w:type="spellStart"/>
      <w:r>
        <w:rPr>
          <w:rFonts w:ascii="Arial" w:hAnsi="Arial"/>
          <w:b/>
          <w:sz w:val="18"/>
        </w:rPr>
        <w:t>Christop</w:t>
      </w:r>
      <w:proofErr w:type="spellEnd"/>
      <w:r>
        <w:rPr>
          <w:rFonts w:ascii="Arial" w:hAnsi="Arial"/>
          <w:b/>
          <w:sz w:val="18"/>
        </w:rPr>
        <w:t xml:space="preserve"> </w:t>
      </w:r>
      <w:proofErr w:type="spellStart"/>
      <w:r>
        <w:rPr>
          <w:rFonts w:ascii="Arial" w:hAnsi="Arial"/>
          <w:b/>
          <w:sz w:val="18"/>
        </w:rPr>
        <w:t>Platzer</w:t>
      </w:r>
      <w:proofErr w:type="spellEnd"/>
      <w:r>
        <w:rPr>
          <w:rFonts w:ascii="Arial" w:hAnsi="Arial"/>
          <w:b/>
          <w:sz w:val="18"/>
        </w:rPr>
        <w:t xml:space="preserve">, assumerà la direzione operativa di </w:t>
      </w:r>
      <w:proofErr w:type="spellStart"/>
      <w:r>
        <w:rPr>
          <w:rFonts w:ascii="Arial" w:hAnsi="Arial"/>
          <w:b/>
          <w:sz w:val="18"/>
        </w:rPr>
        <w:t>Regent</w:t>
      </w:r>
      <w:proofErr w:type="spellEnd"/>
      <w:r>
        <w:rPr>
          <w:rFonts w:ascii="Arial" w:hAnsi="Arial"/>
          <w:b/>
          <w:sz w:val="18"/>
        </w:rPr>
        <w:t xml:space="preserve"> </w:t>
      </w:r>
      <w:proofErr w:type="spellStart"/>
      <w:r>
        <w:rPr>
          <w:rFonts w:ascii="Arial" w:hAnsi="Arial"/>
          <w:b/>
          <w:sz w:val="18"/>
        </w:rPr>
        <w:t>Beleuchtungskörper</w:t>
      </w:r>
      <w:proofErr w:type="spellEnd"/>
      <w:r>
        <w:rPr>
          <w:rFonts w:ascii="Arial" w:hAnsi="Arial"/>
          <w:b/>
          <w:sz w:val="18"/>
        </w:rPr>
        <w:t xml:space="preserve"> AG con sede a Basilea. Con lui il Consiglio di amministrazione di </w:t>
      </w:r>
      <w:proofErr w:type="spellStart"/>
      <w:r>
        <w:rPr>
          <w:rFonts w:ascii="Arial" w:hAnsi="Arial"/>
          <w:b/>
          <w:sz w:val="18"/>
        </w:rPr>
        <w:t>Regent</w:t>
      </w:r>
      <w:proofErr w:type="spellEnd"/>
      <w:r>
        <w:rPr>
          <w:rFonts w:ascii="Arial" w:hAnsi="Arial"/>
          <w:b/>
          <w:sz w:val="18"/>
        </w:rPr>
        <w:t xml:space="preserve"> con lui sceglie un leader straordinario che dispone di una pluriennale esperienza industriale in un contesto internazionale. Christoph </w:t>
      </w:r>
      <w:proofErr w:type="spellStart"/>
      <w:r>
        <w:rPr>
          <w:rFonts w:ascii="Arial" w:hAnsi="Arial"/>
          <w:b/>
          <w:sz w:val="18"/>
        </w:rPr>
        <w:t>Schüpbach</w:t>
      </w:r>
      <w:proofErr w:type="spellEnd"/>
      <w:r>
        <w:rPr>
          <w:rFonts w:ascii="Arial" w:hAnsi="Arial"/>
          <w:b/>
          <w:sz w:val="18"/>
        </w:rPr>
        <w:t xml:space="preserve"> nei prossimi anni darà ulteriore impulso al successo di </w:t>
      </w:r>
      <w:proofErr w:type="spellStart"/>
      <w:r>
        <w:rPr>
          <w:rFonts w:ascii="Arial" w:hAnsi="Arial"/>
          <w:b/>
          <w:sz w:val="18"/>
        </w:rPr>
        <w:t>Regent</w:t>
      </w:r>
      <w:proofErr w:type="spellEnd"/>
      <w:r>
        <w:rPr>
          <w:rFonts w:ascii="Arial" w:hAnsi="Arial"/>
          <w:b/>
          <w:sz w:val="18"/>
        </w:rPr>
        <w:t xml:space="preserve"> che già oggi si posiziona quale competente fornitore internazionale di soluzioni d’illuminazione e tecnologie innovative per </w:t>
      </w:r>
      <w:proofErr w:type="spellStart"/>
      <w:r>
        <w:rPr>
          <w:rFonts w:ascii="Arial" w:hAnsi="Arial"/>
          <w:b/>
          <w:sz w:val="18"/>
        </w:rPr>
        <w:t>Connected</w:t>
      </w:r>
      <w:proofErr w:type="spellEnd"/>
      <w:r>
        <w:rPr>
          <w:rFonts w:ascii="Arial" w:hAnsi="Arial"/>
          <w:b/>
          <w:sz w:val="18"/>
        </w:rPr>
        <w:t xml:space="preserve"> Buildings.</w:t>
      </w:r>
    </w:p>
    <w:p w14:paraId="541C20FF" w14:textId="77777777" w:rsidR="00A940A9" w:rsidRPr="00D6056C" w:rsidRDefault="00A940A9" w:rsidP="00A940A9">
      <w:pPr>
        <w:spacing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70A97F47" w14:textId="3BBDEC4F" w:rsidR="00E1247B" w:rsidRDefault="00E1247B" w:rsidP="00A940A9">
      <w:pPr>
        <w:spacing w:line="360" w:lineRule="auto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Christoph </w:t>
      </w:r>
      <w:proofErr w:type="spellStart"/>
      <w:r>
        <w:rPr>
          <w:rFonts w:ascii="Arial" w:hAnsi="Arial"/>
          <w:sz w:val="18"/>
        </w:rPr>
        <w:t>Schüpbach</w:t>
      </w:r>
      <w:proofErr w:type="spellEnd"/>
      <w:r>
        <w:rPr>
          <w:rFonts w:ascii="Arial" w:hAnsi="Arial"/>
          <w:sz w:val="18"/>
        </w:rPr>
        <w:t xml:space="preserve"> succede a Christoph </w:t>
      </w:r>
      <w:proofErr w:type="spellStart"/>
      <w:r>
        <w:rPr>
          <w:rFonts w:ascii="Arial" w:hAnsi="Arial"/>
          <w:sz w:val="18"/>
        </w:rPr>
        <w:t>Platzer</w:t>
      </w:r>
      <w:proofErr w:type="spellEnd"/>
      <w:r>
        <w:rPr>
          <w:rFonts w:ascii="Arial" w:hAnsi="Arial"/>
          <w:sz w:val="18"/>
        </w:rPr>
        <w:t xml:space="preserve"> come nuovo CEO di </w:t>
      </w:r>
      <w:proofErr w:type="spellStart"/>
      <w:r>
        <w:rPr>
          <w:rFonts w:ascii="Arial" w:hAnsi="Arial"/>
          <w:sz w:val="18"/>
        </w:rPr>
        <w:t>Regent</w:t>
      </w:r>
      <w:proofErr w:type="spellEnd"/>
      <w:r>
        <w:rPr>
          <w:rFonts w:ascii="Arial" w:hAnsi="Arial"/>
          <w:sz w:val="18"/>
        </w:rPr>
        <w:t xml:space="preserve">. Christoph </w:t>
      </w:r>
      <w:proofErr w:type="spellStart"/>
      <w:r>
        <w:rPr>
          <w:rFonts w:ascii="Arial" w:hAnsi="Arial"/>
          <w:sz w:val="18"/>
        </w:rPr>
        <w:t>Platzer</w:t>
      </w:r>
      <w:proofErr w:type="spellEnd"/>
      <w:r>
        <w:rPr>
          <w:rFonts w:ascii="Arial" w:hAnsi="Arial"/>
          <w:sz w:val="18"/>
        </w:rPr>
        <w:t xml:space="preserve">, dopo tre anni ai vertici dell’azienda, ha deciso, per motivi familiari, di lasciare </w:t>
      </w:r>
      <w:proofErr w:type="spellStart"/>
      <w:r>
        <w:rPr>
          <w:rFonts w:ascii="Arial" w:hAnsi="Arial"/>
          <w:sz w:val="18"/>
        </w:rPr>
        <w:t>Regent</w:t>
      </w:r>
      <w:proofErr w:type="spellEnd"/>
      <w:r>
        <w:rPr>
          <w:rFonts w:ascii="Arial" w:hAnsi="Arial"/>
          <w:sz w:val="18"/>
        </w:rPr>
        <w:t xml:space="preserve"> e di tornare dalla sua famiglia in Austria dove si dedicherà a un nuovo impegno professionale. «Rispettiamo il desiderio di Christoph </w:t>
      </w:r>
      <w:proofErr w:type="spellStart"/>
      <w:r>
        <w:rPr>
          <w:rFonts w:ascii="Arial" w:hAnsi="Arial"/>
          <w:sz w:val="18"/>
        </w:rPr>
        <w:t>Platzer</w:t>
      </w:r>
      <w:proofErr w:type="spellEnd"/>
      <w:r>
        <w:rPr>
          <w:rFonts w:ascii="Arial" w:hAnsi="Arial"/>
          <w:sz w:val="18"/>
        </w:rPr>
        <w:t xml:space="preserve">, di tornare vicino alla sua famiglia e lo ringraziamo per il grande impegno profuso, i risultati raggiunti e per le svolte strategiche che sono state possibili durante lo svolgimento della sua attività di CEO presso </w:t>
      </w:r>
      <w:proofErr w:type="spellStart"/>
      <w:r>
        <w:rPr>
          <w:rFonts w:ascii="Arial" w:hAnsi="Arial"/>
          <w:sz w:val="18"/>
        </w:rPr>
        <w:t>Regent</w:t>
      </w:r>
      <w:proofErr w:type="spellEnd"/>
      <w:r>
        <w:rPr>
          <w:rFonts w:ascii="Arial" w:hAnsi="Arial"/>
          <w:sz w:val="18"/>
        </w:rPr>
        <w:t xml:space="preserve">. Allo stesso tempo siamo felici di avere trovato con Christoph </w:t>
      </w:r>
      <w:proofErr w:type="spellStart"/>
      <w:r>
        <w:rPr>
          <w:rFonts w:ascii="Arial" w:hAnsi="Arial"/>
          <w:sz w:val="18"/>
        </w:rPr>
        <w:t>Schüpbach</w:t>
      </w:r>
      <w:proofErr w:type="spellEnd"/>
      <w:r>
        <w:rPr>
          <w:rFonts w:ascii="Arial" w:hAnsi="Arial"/>
          <w:sz w:val="18"/>
        </w:rPr>
        <w:t xml:space="preserve"> un successore con notevole esperienza internazionale, che conosce il contesto industriale e possiede i requisiti ideali per amministrare con successo un’azienda come </w:t>
      </w:r>
      <w:proofErr w:type="spellStart"/>
      <w:r>
        <w:rPr>
          <w:rFonts w:ascii="Arial" w:hAnsi="Arial"/>
          <w:sz w:val="18"/>
        </w:rPr>
        <w:t>Regent</w:t>
      </w:r>
      <w:proofErr w:type="spellEnd"/>
      <w:r>
        <w:rPr>
          <w:rFonts w:ascii="Arial" w:hAnsi="Arial"/>
          <w:sz w:val="18"/>
        </w:rPr>
        <w:t xml:space="preserve">», dichiara il Presidente del Consiglio di amministrazione Thomas Ernst in occasione del cambio di CEO. Sotto la direzione di </w:t>
      </w:r>
      <w:proofErr w:type="gramStart"/>
      <w:r>
        <w:rPr>
          <w:rFonts w:ascii="Arial" w:hAnsi="Arial"/>
          <w:sz w:val="18"/>
        </w:rPr>
        <w:t>Christoph »</w:t>
      </w:r>
      <w:proofErr w:type="gramEnd"/>
      <w:r>
        <w:rPr>
          <w:rFonts w:ascii="Arial" w:hAnsi="Arial"/>
          <w:sz w:val="18"/>
        </w:rPr>
        <w:t xml:space="preserve">, </w:t>
      </w:r>
      <w:proofErr w:type="spellStart"/>
      <w:r>
        <w:rPr>
          <w:rFonts w:ascii="Arial" w:hAnsi="Arial"/>
          <w:sz w:val="18"/>
        </w:rPr>
        <w:t>Regent</w:t>
      </w:r>
      <w:proofErr w:type="spellEnd"/>
      <w:r>
        <w:rPr>
          <w:rFonts w:ascii="Arial" w:hAnsi="Arial"/>
          <w:sz w:val="18"/>
        </w:rPr>
        <w:t xml:space="preserve"> consoliderà la sua posizione di produttore leader di prodotti per l’illuminazione di qualità elevata</w:t>
      </w:r>
      <w:r w:rsidR="009053AE">
        <w:rPr>
          <w:rFonts w:ascii="Arial" w:hAnsi="Arial"/>
          <w:sz w:val="18"/>
        </w:rPr>
        <w:t xml:space="preserve">, </w:t>
      </w:r>
      <w:r>
        <w:rPr>
          <w:rFonts w:ascii="Arial" w:hAnsi="Arial"/>
          <w:sz w:val="18"/>
        </w:rPr>
        <w:t>di soluzioni speciali realizzate su misura</w:t>
      </w:r>
      <w:r w:rsidR="009053AE">
        <w:rPr>
          <w:rFonts w:ascii="Arial" w:hAnsi="Arial"/>
          <w:sz w:val="18"/>
        </w:rPr>
        <w:t xml:space="preserve"> </w:t>
      </w:r>
      <w:r w:rsidR="009053AE" w:rsidRPr="009053AE">
        <w:rPr>
          <w:rFonts w:ascii="Arial" w:hAnsi="Arial"/>
          <w:sz w:val="18"/>
        </w:rPr>
        <w:t xml:space="preserve">e di soluzioni </w:t>
      </w:r>
      <w:proofErr w:type="spellStart"/>
      <w:r w:rsidR="009053AE" w:rsidRPr="009053AE">
        <w:rPr>
          <w:rFonts w:ascii="Arial" w:hAnsi="Arial"/>
          <w:sz w:val="18"/>
        </w:rPr>
        <w:t>Connected</w:t>
      </w:r>
      <w:proofErr w:type="spellEnd"/>
      <w:r w:rsidR="009053AE" w:rsidRPr="009053AE">
        <w:rPr>
          <w:rFonts w:ascii="Arial" w:hAnsi="Arial"/>
          <w:sz w:val="18"/>
        </w:rPr>
        <w:t xml:space="preserve"> Lighting, che sono parte integrante del concetto di Smart Building.</w:t>
      </w:r>
    </w:p>
    <w:p w14:paraId="001F64E6" w14:textId="77777777" w:rsidR="00A940A9" w:rsidRPr="0054419C" w:rsidRDefault="00A940A9" w:rsidP="00A940A9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184B8D6" w14:textId="619612A8" w:rsidR="00E1247B" w:rsidRDefault="00E1247B" w:rsidP="00A940A9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noProof/>
          <w:sz w:val="18"/>
        </w:rPr>
        <w:drawing>
          <wp:anchor distT="0" distB="0" distL="114300" distR="114300" simplePos="0" relativeHeight="251659264" behindDoc="0" locked="0" layoutInCell="1" allowOverlap="1" wp14:anchorId="2DFFDB24" wp14:editId="1561A2F0">
            <wp:simplePos x="0" y="0"/>
            <wp:positionH relativeFrom="column">
              <wp:posOffset>2540</wp:posOffset>
            </wp:positionH>
            <wp:positionV relativeFrom="paragraph">
              <wp:posOffset>46355</wp:posOffset>
            </wp:positionV>
            <wp:extent cx="1651000" cy="1651000"/>
            <wp:effectExtent l="0" t="0" r="6350" b="6350"/>
            <wp:wrapSquare wrapText="bothSides"/>
            <wp:docPr id="5" name="Bildplatzhalter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ildplatzhalter 4"/>
                    <pic:cNvPicPr>
                      <a:picLocks noGrp="1"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00" cy="1651000"/>
                    </a:xfrm>
                    <a:prstGeom prst="rect">
                      <a:avLst/>
                    </a:prstGeom>
                    <a:solidFill>
                      <a:schemeClr val="bg1">
                        <a:lumMod val="95000"/>
                      </a:schemeClr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/>
          <w:sz w:val="18"/>
        </w:rPr>
        <w:t xml:space="preserve">Christoph </w:t>
      </w:r>
      <w:proofErr w:type="spellStart"/>
      <w:r>
        <w:rPr>
          <w:rFonts w:ascii="Arial" w:hAnsi="Arial"/>
          <w:sz w:val="18"/>
        </w:rPr>
        <w:t>Schüpbach</w:t>
      </w:r>
      <w:proofErr w:type="spellEnd"/>
      <w:r>
        <w:rPr>
          <w:rFonts w:ascii="Arial" w:hAnsi="Arial"/>
          <w:sz w:val="18"/>
        </w:rPr>
        <w:t xml:space="preserve"> passa a </w:t>
      </w:r>
      <w:proofErr w:type="spellStart"/>
      <w:r>
        <w:rPr>
          <w:rFonts w:ascii="Arial" w:hAnsi="Arial"/>
          <w:sz w:val="18"/>
        </w:rPr>
        <w:t>Regent</w:t>
      </w:r>
      <w:proofErr w:type="spellEnd"/>
      <w:r>
        <w:rPr>
          <w:rFonts w:ascii="Arial" w:hAnsi="Arial"/>
          <w:sz w:val="18"/>
        </w:rPr>
        <w:t xml:space="preserve"> dal Gruppo </w:t>
      </w:r>
      <w:proofErr w:type="spellStart"/>
      <w:r>
        <w:rPr>
          <w:rFonts w:ascii="Arial" w:hAnsi="Arial"/>
          <w:sz w:val="18"/>
        </w:rPr>
        <w:t>Schleuniger</w:t>
      </w:r>
      <w:proofErr w:type="spellEnd"/>
      <w:r>
        <w:rPr>
          <w:rFonts w:ascii="Arial" w:hAnsi="Arial"/>
          <w:sz w:val="18"/>
        </w:rPr>
        <w:t xml:space="preserve">, che ha diretto per </w:t>
      </w:r>
      <w:proofErr w:type="gramStart"/>
      <w:r>
        <w:rPr>
          <w:rFonts w:ascii="Arial" w:hAnsi="Arial"/>
          <w:sz w:val="18"/>
        </w:rPr>
        <w:t>11</w:t>
      </w:r>
      <w:proofErr w:type="gramEnd"/>
      <w:r>
        <w:rPr>
          <w:rFonts w:ascii="Arial" w:hAnsi="Arial"/>
          <w:sz w:val="18"/>
        </w:rPr>
        <w:t xml:space="preserve"> anni in qualità di CEO. Il Gruppo </w:t>
      </w:r>
      <w:proofErr w:type="spellStart"/>
      <w:r>
        <w:rPr>
          <w:rFonts w:ascii="Arial" w:hAnsi="Arial"/>
          <w:sz w:val="18"/>
        </w:rPr>
        <w:t>Schleuniger</w:t>
      </w:r>
      <w:proofErr w:type="spellEnd"/>
      <w:r>
        <w:rPr>
          <w:rFonts w:ascii="Arial" w:hAnsi="Arial"/>
          <w:sz w:val="18"/>
        </w:rPr>
        <w:t xml:space="preserve"> è fornitore leader di soluzioni per l’industria della lavorazione dei cavi e del collaudo. Esso appartiene al Gruppo quotato in borsa </w:t>
      </w:r>
      <w:proofErr w:type="spellStart"/>
      <w:r>
        <w:rPr>
          <w:rFonts w:ascii="Arial" w:hAnsi="Arial"/>
          <w:sz w:val="18"/>
        </w:rPr>
        <w:t>Metall</w:t>
      </w:r>
      <w:proofErr w:type="spellEnd"/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z w:val="18"/>
        </w:rPr>
        <w:t>Zug</w:t>
      </w:r>
      <w:proofErr w:type="spellEnd"/>
      <w:r>
        <w:rPr>
          <w:rFonts w:ascii="Arial" w:hAnsi="Arial"/>
          <w:sz w:val="18"/>
        </w:rPr>
        <w:t xml:space="preserve"> e occupa circa </w:t>
      </w:r>
      <w:proofErr w:type="gramStart"/>
      <w:r>
        <w:rPr>
          <w:rFonts w:ascii="Arial" w:hAnsi="Arial"/>
          <w:sz w:val="18"/>
        </w:rPr>
        <w:t>1000</w:t>
      </w:r>
      <w:proofErr w:type="gramEnd"/>
      <w:r>
        <w:rPr>
          <w:rFonts w:ascii="Arial" w:hAnsi="Arial"/>
          <w:sz w:val="18"/>
        </w:rPr>
        <w:t xml:space="preserve"> collaboratori su tre continenti. L’ingegnere meccanico diplomato e laureato MBA presso la University of Chicago Booth School in precedenza è stato per sei anni responsabile di mercato presso </w:t>
      </w:r>
      <w:proofErr w:type="spellStart"/>
      <w:r>
        <w:rPr>
          <w:rFonts w:ascii="Arial" w:hAnsi="Arial"/>
          <w:sz w:val="18"/>
        </w:rPr>
        <w:t>Bystronic</w:t>
      </w:r>
      <w:proofErr w:type="spellEnd"/>
      <w:r>
        <w:rPr>
          <w:rFonts w:ascii="Arial" w:hAnsi="Arial"/>
          <w:sz w:val="18"/>
        </w:rPr>
        <w:t xml:space="preserve"> per il Nordeuropa e poi per NAFTA in Asia. Precedentemente Christoph </w:t>
      </w:r>
      <w:proofErr w:type="spellStart"/>
      <w:r>
        <w:rPr>
          <w:rFonts w:ascii="Arial" w:hAnsi="Arial"/>
          <w:sz w:val="18"/>
        </w:rPr>
        <w:t>Schüpbach</w:t>
      </w:r>
      <w:proofErr w:type="spellEnd"/>
      <w:r>
        <w:rPr>
          <w:rFonts w:ascii="Arial" w:hAnsi="Arial"/>
          <w:sz w:val="18"/>
        </w:rPr>
        <w:t xml:space="preserve"> ha lavorato dieci anni presso ABB in qualità di direttore del settore commerciale Protezione contro le sovratensioni.</w:t>
      </w:r>
    </w:p>
    <w:p w14:paraId="4BB3AEE7" w14:textId="77777777" w:rsidR="00E1247B" w:rsidRDefault="00E1247B" w:rsidP="00A940A9">
      <w:pPr>
        <w:pStyle w:val="Features"/>
        <w:spacing w:line="360" w:lineRule="auto"/>
      </w:pPr>
    </w:p>
    <w:p w14:paraId="4749A07F" w14:textId="77777777" w:rsidR="00E1247B" w:rsidRDefault="00E1247B" w:rsidP="00A940A9">
      <w:pPr>
        <w:pStyle w:val="Features"/>
        <w:spacing w:line="360" w:lineRule="auto"/>
      </w:pPr>
    </w:p>
    <w:p w14:paraId="6E9EF409" w14:textId="77777777" w:rsidR="00E1247B" w:rsidRPr="009053AE" w:rsidRDefault="00E1247B" w:rsidP="00A940A9">
      <w:pPr>
        <w:pStyle w:val="Subtitel"/>
        <w:spacing w:line="360" w:lineRule="auto"/>
        <w:rPr>
          <w:lang w:val="en-US"/>
        </w:rPr>
      </w:pPr>
      <w:r w:rsidRPr="009053AE">
        <w:rPr>
          <w:lang w:val="en-US"/>
        </w:rPr>
        <w:t>REGENT LIGHTING – People light our way</w:t>
      </w:r>
    </w:p>
    <w:p w14:paraId="57FB6046" w14:textId="3A058B51" w:rsidR="009053AE" w:rsidRDefault="00E1247B" w:rsidP="00544C01">
      <w:pPr>
        <w:pStyle w:val="Fliesstext"/>
        <w:spacing w:line="360" w:lineRule="auto"/>
        <w:jc w:val="both"/>
        <w:rPr>
          <w:rStyle w:val="A0"/>
        </w:rPr>
      </w:pPr>
      <w:r>
        <w:rPr>
          <w:rStyle w:val="A0"/>
        </w:rPr>
        <w:t xml:space="preserve">L’azienda a gestione familiare fondata nel 1908 è leader di mercato in Svizzera, uno dei principali produttori di apparecchi d’illuminazione in Europa e a livello internazionale è presente in 35 paesi attraverso partner di distribuzione. Grazie alle solide conoscenze applicative e un know </w:t>
      </w:r>
      <w:proofErr w:type="spellStart"/>
      <w:r>
        <w:rPr>
          <w:rStyle w:val="A0"/>
        </w:rPr>
        <w:t>how</w:t>
      </w:r>
      <w:proofErr w:type="spellEnd"/>
      <w:r>
        <w:rPr>
          <w:rStyle w:val="A0"/>
        </w:rPr>
        <w:t xml:space="preserve"> tecnico nel campo dell’illuminazione, i nostri esperti forniscono consulenza a progettisti, architetti, installatori e clienti finali. </w:t>
      </w:r>
      <w:r w:rsidR="009053AE" w:rsidRPr="009053AE">
        <w:rPr>
          <w:rStyle w:val="A0"/>
        </w:rPr>
        <w:t xml:space="preserve">Qualsiasi innovazione, progetto e prodotto sono nati da una continua ricerca di miglioramento e ottimizzazione del lavoro e degli spazi abitativi... delle persone. Il loro ambiente è la nostra </w:t>
      </w:r>
      <w:r w:rsidR="009053AE" w:rsidRPr="009053AE">
        <w:rPr>
          <w:rStyle w:val="A0"/>
        </w:rPr>
        <w:lastRenderedPageBreak/>
        <w:t>priorità. Ciò significa che siamo alla costante ricerca di nuove tecnologie e di nuove idee per migliorare gli ambienti. Le nostre soluzioni d‘illuminazione sono sempre presenti per migliorare il benessere, il lavoro e la vita delle persone. Ed è per questo che le persone illuminano la nostra strada.</w:t>
      </w:r>
    </w:p>
    <w:p w14:paraId="01BE6467" w14:textId="77777777" w:rsidR="00A940A9" w:rsidRDefault="00A940A9" w:rsidP="00A940A9">
      <w:pPr>
        <w:pStyle w:val="Fliesstext"/>
        <w:spacing w:line="360" w:lineRule="auto"/>
        <w:rPr>
          <w:rStyle w:val="A0"/>
        </w:rPr>
      </w:pPr>
    </w:p>
    <w:p w14:paraId="517FBC80" w14:textId="48614E08" w:rsidR="00E1247B" w:rsidRPr="00BC0848" w:rsidRDefault="00E1247B" w:rsidP="00A940A9">
      <w:pPr>
        <w:pStyle w:val="Fliesstext"/>
        <w:spacing w:line="360" w:lineRule="auto"/>
        <w:rPr>
          <w:rStyle w:val="A0"/>
        </w:rPr>
      </w:pPr>
      <w:r>
        <w:rPr>
          <w:rStyle w:val="A0"/>
        </w:rPr>
        <w:t xml:space="preserve">Per ulteriori informazioni: </w:t>
      </w:r>
      <w:hyperlink r:id="rId10" w:history="1">
        <w:r>
          <w:rPr>
            <w:rStyle w:val="Hyperlink"/>
          </w:rPr>
          <w:t>www.regent.ch</w:t>
        </w:r>
      </w:hyperlink>
      <w:r>
        <w:rPr>
          <w:rStyle w:val="A0"/>
        </w:rPr>
        <w:t xml:space="preserve">  </w:t>
      </w:r>
    </w:p>
    <w:p w14:paraId="2C6F4FC5" w14:textId="77777777" w:rsidR="00E1247B" w:rsidRPr="009053AE" w:rsidRDefault="00E1247B" w:rsidP="00A940A9">
      <w:pPr>
        <w:pStyle w:val="Fliesstext"/>
        <w:spacing w:line="360" w:lineRule="auto"/>
      </w:pPr>
    </w:p>
    <w:p w14:paraId="4554072B" w14:textId="77777777" w:rsidR="00E1247B" w:rsidRPr="009053AE" w:rsidRDefault="00E1247B" w:rsidP="00A940A9">
      <w:pPr>
        <w:pStyle w:val="Default"/>
        <w:spacing w:line="360" w:lineRule="auto"/>
        <w:rPr>
          <w:rStyle w:val="A0"/>
          <w:b/>
          <w:lang w:val="en-US"/>
        </w:rPr>
      </w:pPr>
      <w:r w:rsidRPr="009053AE">
        <w:rPr>
          <w:rStyle w:val="A0"/>
          <w:b/>
          <w:lang w:val="en-US"/>
        </w:rPr>
        <w:t>CONTATTO STAMPA</w:t>
      </w:r>
    </w:p>
    <w:p w14:paraId="43A3C4DA" w14:textId="77777777" w:rsidR="00E1247B" w:rsidRPr="009053AE" w:rsidRDefault="00E1247B" w:rsidP="00A940A9">
      <w:pPr>
        <w:pStyle w:val="Default"/>
        <w:spacing w:line="360" w:lineRule="auto"/>
        <w:rPr>
          <w:rStyle w:val="A0"/>
          <w:lang w:val="en-US"/>
        </w:rPr>
      </w:pPr>
      <w:r w:rsidRPr="009053AE">
        <w:rPr>
          <w:rStyle w:val="A0"/>
          <w:lang w:val="en-US"/>
        </w:rPr>
        <w:t>Sybille Johner</w:t>
      </w:r>
    </w:p>
    <w:p w14:paraId="7CC3BCED" w14:textId="77777777" w:rsidR="00E1247B" w:rsidRPr="009053AE" w:rsidRDefault="00E1247B" w:rsidP="00A940A9">
      <w:pPr>
        <w:pStyle w:val="Fliesstext"/>
        <w:spacing w:line="360" w:lineRule="auto"/>
        <w:rPr>
          <w:rStyle w:val="A0"/>
          <w:color w:val="auto"/>
          <w:lang w:val="en-US"/>
        </w:rPr>
      </w:pPr>
      <w:r w:rsidRPr="009053AE">
        <w:rPr>
          <w:color w:val="000000"/>
          <w:shd w:val="clear" w:color="auto" w:fill="FFFFFF"/>
          <w:lang w:val="en-US"/>
        </w:rPr>
        <w:t xml:space="preserve">Head of Marketing </w:t>
      </w:r>
      <w:r w:rsidRPr="009053AE">
        <w:rPr>
          <w:rStyle w:val="A0"/>
          <w:lang w:val="en-US"/>
        </w:rPr>
        <w:br/>
      </w:r>
    </w:p>
    <w:p w14:paraId="51DFA8E3" w14:textId="77777777" w:rsidR="00ED7391" w:rsidRPr="00ED7391" w:rsidRDefault="00ED7391" w:rsidP="00ED7391">
      <w:pPr>
        <w:pStyle w:val="Fliesstext"/>
        <w:spacing w:line="360" w:lineRule="auto"/>
        <w:rPr>
          <w:rStyle w:val="A0"/>
          <w:lang w:val="de-CH"/>
        </w:rPr>
      </w:pPr>
      <w:r w:rsidRPr="00ED7391">
        <w:rPr>
          <w:rStyle w:val="A0"/>
          <w:lang w:val="de-CH"/>
        </w:rPr>
        <w:t>Regent Beleuchtungskörper AG</w:t>
      </w:r>
    </w:p>
    <w:p w14:paraId="0C5EE5EF" w14:textId="77777777" w:rsidR="00ED7391" w:rsidRPr="00ED7391" w:rsidRDefault="00ED7391" w:rsidP="00ED7391">
      <w:pPr>
        <w:pStyle w:val="Fliesstext"/>
        <w:spacing w:line="360" w:lineRule="auto"/>
        <w:rPr>
          <w:rStyle w:val="A0"/>
          <w:lang w:val="de-CH"/>
        </w:rPr>
      </w:pPr>
      <w:proofErr w:type="spellStart"/>
      <w:r w:rsidRPr="00ED7391">
        <w:rPr>
          <w:rStyle w:val="A0"/>
          <w:lang w:val="de-CH"/>
        </w:rPr>
        <w:t>Dornacherstrasse</w:t>
      </w:r>
      <w:proofErr w:type="spellEnd"/>
      <w:r w:rsidRPr="00ED7391">
        <w:rPr>
          <w:rStyle w:val="A0"/>
          <w:lang w:val="de-CH"/>
        </w:rPr>
        <w:t xml:space="preserve"> 390, Postfach 139</w:t>
      </w:r>
    </w:p>
    <w:p w14:paraId="2FA7B0A8" w14:textId="77777777" w:rsidR="00ED7391" w:rsidRPr="007E098D" w:rsidRDefault="00ED7391" w:rsidP="00ED7391">
      <w:pPr>
        <w:pStyle w:val="Fliesstext"/>
        <w:spacing w:line="360" w:lineRule="auto"/>
        <w:rPr>
          <w:rStyle w:val="A0"/>
        </w:rPr>
      </w:pPr>
      <w:r w:rsidRPr="007E098D">
        <w:rPr>
          <w:rStyle w:val="A0"/>
        </w:rPr>
        <w:t xml:space="preserve">CH-4018 Basel </w:t>
      </w:r>
    </w:p>
    <w:p w14:paraId="4F30E4A9" w14:textId="77777777" w:rsidR="00ED7391" w:rsidRPr="007E098D" w:rsidRDefault="00ED7391" w:rsidP="00ED7391">
      <w:pPr>
        <w:pStyle w:val="Fliesstext"/>
        <w:spacing w:line="360" w:lineRule="auto"/>
        <w:rPr>
          <w:rStyle w:val="A0"/>
        </w:rPr>
      </w:pPr>
      <w:r w:rsidRPr="007E098D">
        <w:rPr>
          <w:rStyle w:val="A0"/>
        </w:rPr>
        <w:t>T +41 61 335 56 03</w:t>
      </w:r>
    </w:p>
    <w:p w14:paraId="0473F6A5" w14:textId="54163A84" w:rsidR="00C82B5F" w:rsidRDefault="00C31E21" w:rsidP="00ED7391">
      <w:pPr>
        <w:pStyle w:val="Fliesstext"/>
        <w:spacing w:line="360" w:lineRule="auto"/>
        <w:rPr>
          <w:rStyle w:val="Hyperlink"/>
          <w:lang w:val="de-CH"/>
        </w:rPr>
      </w:pPr>
      <w:hyperlink r:id="rId11" w:history="1">
        <w:r w:rsidR="00ED7391" w:rsidRPr="007E098D">
          <w:rPr>
            <w:rStyle w:val="Hyperlink"/>
            <w:lang w:val="de-CH"/>
          </w:rPr>
          <w:t>marketing-kommunikation@regent.ch</w:t>
        </w:r>
      </w:hyperlink>
    </w:p>
    <w:p w14:paraId="73CFC5FF" w14:textId="04EBC4FF" w:rsidR="001245FE" w:rsidRPr="001245FE" w:rsidRDefault="001245FE" w:rsidP="00ED7391">
      <w:pPr>
        <w:pStyle w:val="Fliesstext"/>
        <w:spacing w:line="360" w:lineRule="auto"/>
        <w:rPr>
          <w:rStyle w:val="Hyperlink"/>
          <w:color w:val="auto"/>
          <w:lang w:val="de-CH"/>
        </w:rPr>
      </w:pPr>
    </w:p>
    <w:p w14:paraId="63F119C4" w14:textId="337657B6" w:rsidR="001245FE" w:rsidRPr="001245FE" w:rsidRDefault="001245FE" w:rsidP="00ED7391">
      <w:pPr>
        <w:pStyle w:val="Fliesstext"/>
        <w:spacing w:line="360" w:lineRule="auto"/>
        <w:rPr>
          <w:rStyle w:val="Hyperlink"/>
          <w:color w:val="auto"/>
          <w:lang w:val="de-CH"/>
        </w:rPr>
      </w:pPr>
    </w:p>
    <w:p w14:paraId="5E0F9CFC" w14:textId="5AEDED43" w:rsidR="001245FE" w:rsidRPr="001245FE" w:rsidRDefault="001245FE" w:rsidP="00ED7391">
      <w:pPr>
        <w:pStyle w:val="Fliesstext"/>
        <w:spacing w:line="360" w:lineRule="auto"/>
        <w:rPr>
          <w:rStyle w:val="Hyperlink"/>
          <w:color w:val="auto"/>
          <w:lang w:val="de-CH"/>
        </w:rPr>
      </w:pPr>
    </w:p>
    <w:p w14:paraId="596A8A76" w14:textId="77777777" w:rsidR="009740D4" w:rsidRPr="00C75F34" w:rsidRDefault="009740D4" w:rsidP="009740D4">
      <w:pPr>
        <w:pStyle w:val="Fliesstext"/>
        <w:spacing w:line="360" w:lineRule="auto"/>
        <w:rPr>
          <w:rStyle w:val="Hyperlink"/>
          <w:color w:val="auto"/>
          <w:u w:val="none"/>
          <w:lang w:val="de-CH"/>
        </w:rPr>
      </w:pPr>
    </w:p>
    <w:p w14:paraId="674EBBB7" w14:textId="2612C2C6" w:rsidR="009740D4" w:rsidRPr="009740D4" w:rsidRDefault="009740D4" w:rsidP="009740D4">
      <w:pPr>
        <w:pStyle w:val="Fliesstext"/>
        <w:spacing w:line="360" w:lineRule="auto"/>
        <w:rPr>
          <w:rStyle w:val="Hyperlink"/>
          <w:b/>
          <w:bCs/>
          <w:color w:val="auto"/>
          <w:u w:val="none"/>
          <w:lang w:val="de-CH"/>
        </w:rPr>
      </w:pPr>
      <w:r w:rsidRPr="009740D4">
        <w:rPr>
          <w:b/>
          <w:bCs/>
        </w:rPr>
        <w:t>FOTO</w:t>
      </w:r>
    </w:p>
    <w:tbl>
      <w:tblPr>
        <w:tblStyle w:val="Tabellenraster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670"/>
      </w:tblGrid>
      <w:tr w:rsidR="009740D4" w14:paraId="5403606F" w14:textId="77777777" w:rsidTr="005451AD">
        <w:tc>
          <w:tcPr>
            <w:tcW w:w="3397" w:type="dxa"/>
            <w:vAlign w:val="bottom"/>
          </w:tcPr>
          <w:p w14:paraId="52844188" w14:textId="77777777" w:rsidR="009740D4" w:rsidRDefault="009740D4" w:rsidP="00D9238D">
            <w:pPr>
              <w:pStyle w:val="Fliesstext"/>
              <w:spacing w:line="360" w:lineRule="auto"/>
              <w:rPr>
                <w:rStyle w:val="Hyperlink"/>
                <w:b/>
                <w:bCs/>
                <w:color w:val="auto"/>
                <w:u w:val="none"/>
                <w:lang w:val="de-CH"/>
              </w:rPr>
            </w:pPr>
            <w:r>
              <w:rPr>
                <w:noProof/>
              </w:rPr>
              <w:drawing>
                <wp:inline distT="0" distB="0" distL="0" distR="0" wp14:anchorId="013AD57A" wp14:editId="491C4EEF">
                  <wp:extent cx="1800000" cy="1800000"/>
                  <wp:effectExtent l="0" t="0" r="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bottom"/>
          </w:tcPr>
          <w:p w14:paraId="36D2E762" w14:textId="77777777" w:rsidR="009740D4" w:rsidRDefault="009740D4" w:rsidP="00D9238D">
            <w:pPr>
              <w:pStyle w:val="Fliesstext"/>
              <w:spacing w:line="360" w:lineRule="auto"/>
              <w:rPr>
                <w:rStyle w:val="Hyperlink"/>
                <w:b/>
                <w:bCs/>
                <w:color w:val="auto"/>
                <w:u w:val="none"/>
                <w:lang w:val="de-CH"/>
              </w:rPr>
            </w:pPr>
            <w:r>
              <w:rPr>
                <w:rStyle w:val="Hyperlink"/>
                <w:b/>
                <w:bCs/>
                <w:noProof/>
                <w:color w:val="auto"/>
                <w:u w:val="none"/>
                <w:lang w:val="de-CH"/>
              </w:rPr>
              <w:drawing>
                <wp:inline distT="0" distB="0" distL="0" distR="0" wp14:anchorId="5E0D07B5" wp14:editId="34ED8ABD">
                  <wp:extent cx="3442498" cy="1800000"/>
                  <wp:effectExtent l="0" t="0" r="5715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2498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40D4" w14:paraId="01C223AC" w14:textId="77777777" w:rsidTr="005451AD">
        <w:tc>
          <w:tcPr>
            <w:tcW w:w="3397" w:type="dxa"/>
            <w:vAlign w:val="bottom"/>
          </w:tcPr>
          <w:p w14:paraId="20976741" w14:textId="0023C117" w:rsidR="00F516E9" w:rsidRDefault="009740D4" w:rsidP="00D9238D">
            <w:pPr>
              <w:pStyle w:val="Fliesstext"/>
              <w:spacing w:line="360" w:lineRule="auto"/>
              <w:rPr>
                <w:noProof/>
              </w:rPr>
            </w:pPr>
            <w:r>
              <w:rPr>
                <w:noProof/>
              </w:rPr>
              <w:t>Christo</w:t>
            </w:r>
            <w:bookmarkStart w:id="0" w:name="_GoBack"/>
            <w:bookmarkEnd w:id="0"/>
            <w:r>
              <w:rPr>
                <w:noProof/>
              </w:rPr>
              <w:t>ph Schüpbach</w:t>
            </w:r>
          </w:p>
        </w:tc>
        <w:tc>
          <w:tcPr>
            <w:tcW w:w="5670" w:type="dxa"/>
            <w:vAlign w:val="bottom"/>
          </w:tcPr>
          <w:p w14:paraId="6B60F5C9" w14:textId="362E66CA" w:rsidR="005451AD" w:rsidRPr="005B03D3" w:rsidRDefault="00F516E9" w:rsidP="00D9238D">
            <w:pPr>
              <w:pStyle w:val="Fliesstext"/>
              <w:spacing w:line="360" w:lineRule="auto"/>
              <w:rPr>
                <w:rStyle w:val="Hyperlink"/>
                <w:noProof/>
                <w:color w:val="auto"/>
                <w:u w:val="none"/>
                <w:lang w:val="de-CH"/>
              </w:rPr>
            </w:pPr>
            <w:r w:rsidRPr="00F516E9">
              <w:rPr>
                <w:lang w:val="de-CH"/>
              </w:rPr>
              <w:t xml:space="preserve">Da </w:t>
            </w:r>
            <w:proofErr w:type="spellStart"/>
            <w:r w:rsidRPr="00F516E9">
              <w:rPr>
                <w:lang w:val="de-CH"/>
              </w:rPr>
              <w:t>sinistra</w:t>
            </w:r>
            <w:proofErr w:type="spellEnd"/>
            <w:r w:rsidR="009740D4" w:rsidRPr="00593FD1">
              <w:rPr>
                <w:rStyle w:val="Hyperlink"/>
                <w:noProof/>
                <w:color w:val="auto"/>
                <w:u w:val="none"/>
                <w:lang w:val="de-CH"/>
              </w:rPr>
              <w:t>:</w:t>
            </w:r>
            <w:r w:rsidR="009740D4">
              <w:rPr>
                <w:rStyle w:val="Hyperlink"/>
                <w:noProof/>
                <w:color w:val="auto"/>
                <w:u w:val="none"/>
                <w:lang w:val="de-CH"/>
              </w:rPr>
              <w:t xml:space="preserve"> </w:t>
            </w:r>
            <w:r w:rsidR="009740D4" w:rsidRPr="005B03D3">
              <w:rPr>
                <w:rStyle w:val="Hyperlink"/>
                <w:noProof/>
                <w:color w:val="auto"/>
                <w:u w:val="none"/>
                <w:lang w:val="de-CH"/>
              </w:rPr>
              <w:t>Christoph Schüpbach, Thomas Ernst, Christoph Platzer</w:t>
            </w:r>
          </w:p>
        </w:tc>
      </w:tr>
    </w:tbl>
    <w:p w14:paraId="0FDF3682" w14:textId="77777777" w:rsidR="009740D4" w:rsidRPr="005B03D3" w:rsidRDefault="009740D4" w:rsidP="009740D4">
      <w:pPr>
        <w:pStyle w:val="Fliesstext"/>
        <w:spacing w:line="360" w:lineRule="auto"/>
        <w:rPr>
          <w:b/>
          <w:bCs/>
          <w:color w:val="auto"/>
          <w:lang w:val="de-CH"/>
        </w:rPr>
      </w:pPr>
    </w:p>
    <w:p w14:paraId="74B4015F" w14:textId="77777777" w:rsidR="001245FE" w:rsidRPr="009740D4" w:rsidRDefault="001245FE" w:rsidP="00ED7391">
      <w:pPr>
        <w:pStyle w:val="Fliesstext"/>
        <w:spacing w:line="360" w:lineRule="auto"/>
        <w:rPr>
          <w:color w:val="auto"/>
          <w:u w:val="single"/>
          <w:lang w:val="de-CH"/>
        </w:rPr>
      </w:pPr>
    </w:p>
    <w:sectPr w:rsidR="001245FE" w:rsidRPr="009740D4" w:rsidSect="00335DA1">
      <w:headerReference w:type="default" r:id="rId14"/>
      <w:footerReference w:type="default" r:id="rId15"/>
      <w:pgSz w:w="11906" w:h="16838"/>
      <w:pgMar w:top="2268" w:right="1134" w:bottom="1134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04FDE7" w16cex:dateUtc="2020-09-10T1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96441" w14:textId="77777777" w:rsidR="00C31E21" w:rsidRDefault="00C31E21">
      <w:r>
        <w:separator/>
      </w:r>
    </w:p>
  </w:endnote>
  <w:endnote w:type="continuationSeparator" w:id="0">
    <w:p w14:paraId="1F3942FB" w14:textId="77777777" w:rsidR="00C31E21" w:rsidRDefault="00C31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29DB5" w14:textId="30201C64" w:rsidR="00E41BD4" w:rsidRPr="00544C01" w:rsidRDefault="00E1247B" w:rsidP="00544C01">
    <w:pPr>
      <w:pStyle w:val="Fuzeile"/>
      <w:rPr>
        <w:rFonts w:ascii="Arial" w:hAnsi="Arial" w:cs="Arial"/>
        <w:color w:val="808080" w:themeColor="background1" w:themeShade="80"/>
        <w:sz w:val="16"/>
        <w:szCs w:val="16"/>
      </w:rPr>
    </w:pPr>
    <w:r>
      <w:rPr>
        <w:rFonts w:ascii="Arial" w:hAnsi="Arial"/>
        <w:color w:val="808080" w:themeColor="background1" w:themeShade="80"/>
        <w:sz w:val="16"/>
      </w:rPr>
      <w:t xml:space="preserve">© </w:t>
    </w:r>
    <w:proofErr w:type="spellStart"/>
    <w:r>
      <w:rPr>
        <w:rFonts w:ascii="Arial" w:hAnsi="Arial"/>
        <w:color w:val="808080" w:themeColor="background1" w:themeShade="80"/>
        <w:sz w:val="16"/>
      </w:rPr>
      <w:t>Regent</w:t>
    </w:r>
    <w:proofErr w:type="spellEnd"/>
    <w:r>
      <w:rPr>
        <w:rFonts w:ascii="Arial" w:hAnsi="Arial"/>
        <w:color w:val="808080" w:themeColor="background1" w:themeShade="80"/>
        <w:sz w:val="16"/>
      </w:rPr>
      <w:t xml:space="preserve"> </w:t>
    </w:r>
    <w:proofErr w:type="spellStart"/>
    <w:r>
      <w:rPr>
        <w:rFonts w:ascii="Arial" w:hAnsi="Arial"/>
        <w:color w:val="808080" w:themeColor="background1" w:themeShade="80"/>
        <w:sz w:val="16"/>
      </w:rPr>
      <w:t>Beleuchtungskörper</w:t>
    </w:r>
    <w:proofErr w:type="spellEnd"/>
    <w:r>
      <w:rPr>
        <w:rFonts w:ascii="Arial" w:hAnsi="Arial"/>
        <w:color w:val="808080" w:themeColor="background1" w:themeShade="80"/>
        <w:sz w:val="16"/>
      </w:rPr>
      <w:t xml:space="preserve"> AG -  </w:t>
    </w:r>
    <w:r w:rsidRPr="00B42AFF">
      <w:rPr>
        <w:rFonts w:ascii="Arial" w:hAnsi="Arial" w:cs="Arial"/>
        <w:color w:val="808080" w:themeColor="background1" w:themeShade="80"/>
        <w:sz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</w:rPr>
      <w:instrText xml:space="preserve"> TIME \@ "dd.MM.yyyy" </w:instrText>
    </w:r>
    <w:r w:rsidRPr="00B42AFF">
      <w:rPr>
        <w:rFonts w:ascii="Arial" w:hAnsi="Arial" w:cs="Arial"/>
        <w:color w:val="808080" w:themeColor="background1" w:themeShade="80"/>
        <w:sz w:val="16"/>
      </w:rPr>
      <w:fldChar w:fldCharType="separate"/>
    </w:r>
    <w:r w:rsidR="001245FE">
      <w:rPr>
        <w:rFonts w:ascii="Arial" w:hAnsi="Arial" w:cs="Arial"/>
        <w:noProof/>
        <w:color w:val="808080" w:themeColor="background1" w:themeShade="80"/>
        <w:sz w:val="16"/>
      </w:rPr>
      <w:t>25.09.2020</w:t>
    </w:r>
    <w:r w:rsidRPr="00B42AFF">
      <w:rPr>
        <w:rFonts w:ascii="Arial" w:hAnsi="Arial" w:cs="Arial"/>
        <w:color w:val="808080" w:themeColor="background1" w:themeShade="80"/>
        <w:sz w:val="16"/>
        <w:szCs w:val="16"/>
      </w:rPr>
      <w:fldChar w:fldCharType="end"/>
    </w:r>
    <w:r>
      <w:rPr>
        <w:rFonts w:ascii="Arial" w:hAnsi="Arial"/>
        <w:color w:val="808080" w:themeColor="background1" w:themeShade="80"/>
        <w:sz w:val="16"/>
      </w:rPr>
      <w:tab/>
    </w:r>
    <w:r>
      <w:rPr>
        <w:rFonts w:ascii="Arial" w:hAnsi="Arial"/>
        <w:color w:val="808080" w:themeColor="background1" w:themeShade="80"/>
        <w:sz w:val="16"/>
      </w:rPr>
      <w:tab/>
    </w:r>
    <w:r>
      <w:rPr>
        <w:rFonts w:ascii="Arial" w:hAnsi="Arial"/>
        <w:color w:val="808080" w:themeColor="background1" w:themeShade="80"/>
        <w:sz w:val="16"/>
      </w:rPr>
      <w:tab/>
      <w:t xml:space="preserve"> </w:t>
    </w:r>
    <w:r w:rsidRPr="00B42AFF">
      <w:rPr>
        <w:rFonts w:ascii="Arial" w:hAnsi="Arial" w:cs="Arial"/>
        <w:color w:val="808080" w:themeColor="background1" w:themeShade="80"/>
        <w:sz w:val="16"/>
      </w:rPr>
      <w:fldChar w:fldCharType="begin"/>
    </w:r>
    <w:r w:rsidRPr="00B42AFF">
      <w:rPr>
        <w:rFonts w:ascii="Arial" w:hAnsi="Arial" w:cs="Arial"/>
        <w:color w:val="808080" w:themeColor="background1" w:themeShade="80"/>
        <w:sz w:val="16"/>
      </w:rPr>
      <w:instrText xml:space="preserve"> PAGE   \* MERGEFORMAT </w:instrText>
    </w:r>
    <w:r w:rsidRPr="00B42AFF">
      <w:rPr>
        <w:rFonts w:ascii="Arial" w:hAnsi="Arial" w:cs="Arial"/>
        <w:color w:val="808080" w:themeColor="background1" w:themeShade="80"/>
        <w:sz w:val="16"/>
      </w:rPr>
      <w:fldChar w:fldCharType="separate"/>
    </w:r>
    <w:r>
      <w:rPr>
        <w:rFonts w:ascii="Arial" w:hAnsi="Arial" w:cs="Arial"/>
        <w:color w:val="808080" w:themeColor="background1" w:themeShade="80"/>
        <w:sz w:val="16"/>
      </w:rPr>
      <w:t>2</w:t>
    </w:r>
    <w:r w:rsidRPr="00B42AFF">
      <w:rPr>
        <w:rFonts w:ascii="Arial" w:hAnsi="Arial" w:cs="Arial"/>
        <w:color w:val="808080" w:themeColor="background1" w:themeShade="80"/>
        <w:sz w:val="16"/>
      </w:rPr>
      <w:fldChar w:fldCharType="end"/>
    </w:r>
    <w:r>
      <w:rPr>
        <w:rFonts w:ascii="Arial" w:hAnsi="Arial"/>
        <w:color w:val="808080" w:themeColor="background1" w:themeShade="80"/>
        <w:sz w:val="16"/>
      </w:rPr>
      <w:t>/</w:t>
    </w:r>
    <w:r>
      <w:rPr>
        <w:rFonts w:ascii="Arial" w:hAnsi="Arial" w:cs="Arial"/>
        <w:color w:val="808080" w:themeColor="background1" w:themeShade="80"/>
        <w:sz w:val="16"/>
      </w:rPr>
      <w:fldChar w:fldCharType="begin"/>
    </w:r>
    <w:r>
      <w:rPr>
        <w:rFonts w:ascii="Arial" w:hAnsi="Arial" w:cs="Arial"/>
        <w:color w:val="808080" w:themeColor="background1" w:themeShade="80"/>
        <w:sz w:val="16"/>
      </w:rPr>
      <w:instrText xml:space="preserve"> NUMPAGES   \* MERGEFORMAT </w:instrText>
    </w:r>
    <w:r>
      <w:rPr>
        <w:rFonts w:ascii="Arial" w:hAnsi="Arial" w:cs="Arial"/>
        <w:color w:val="808080" w:themeColor="background1" w:themeShade="80"/>
        <w:sz w:val="16"/>
      </w:rPr>
      <w:fldChar w:fldCharType="separate"/>
    </w:r>
    <w:r>
      <w:rPr>
        <w:rFonts w:ascii="Arial" w:hAnsi="Arial" w:cs="Arial"/>
        <w:color w:val="808080" w:themeColor="background1" w:themeShade="80"/>
        <w:sz w:val="16"/>
      </w:rPr>
      <w:t>2</w:t>
    </w:r>
    <w:r>
      <w:rPr>
        <w:rFonts w:ascii="Arial" w:hAnsi="Arial" w:cs="Arial"/>
        <w:color w:val="808080" w:themeColor="background1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371B2" w14:textId="77777777" w:rsidR="00C31E21" w:rsidRDefault="00C31E21">
      <w:r>
        <w:separator/>
      </w:r>
    </w:p>
  </w:footnote>
  <w:footnote w:type="continuationSeparator" w:id="0">
    <w:p w14:paraId="0EBBCCB5" w14:textId="77777777" w:rsidR="00C31E21" w:rsidRDefault="00C31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A46D4" w14:textId="77777777" w:rsidR="00D9337C" w:rsidRDefault="00E1247B" w:rsidP="00F36BD5">
    <w:pPr>
      <w:pStyle w:val="Kopfzeile"/>
      <w:jc w:val="right"/>
    </w:pPr>
    <w:r>
      <w:rPr>
        <w:noProof/>
      </w:rPr>
      <w:drawing>
        <wp:inline distT="0" distB="0" distL="0" distR="0" wp14:anchorId="13BF0A8C" wp14:editId="230450F0">
          <wp:extent cx="1800000" cy="376169"/>
          <wp:effectExtent l="19050" t="0" r="0" b="0"/>
          <wp:docPr id="2" name="Grafik 0" descr="Regent_Lighting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gent_Lighting_po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0000" cy="376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3C1506" w14:textId="77777777" w:rsidR="00D9337C" w:rsidRDefault="00C31E2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B5F"/>
    <w:rsid w:val="001245FE"/>
    <w:rsid w:val="002E7A28"/>
    <w:rsid w:val="00335DA1"/>
    <w:rsid w:val="00544C01"/>
    <w:rsid w:val="005451AD"/>
    <w:rsid w:val="00580AB9"/>
    <w:rsid w:val="00751E4B"/>
    <w:rsid w:val="00895CB1"/>
    <w:rsid w:val="009053AE"/>
    <w:rsid w:val="009740D4"/>
    <w:rsid w:val="00987276"/>
    <w:rsid w:val="00A940A9"/>
    <w:rsid w:val="00BD7F49"/>
    <w:rsid w:val="00C31E21"/>
    <w:rsid w:val="00C82B5F"/>
    <w:rsid w:val="00E1247B"/>
    <w:rsid w:val="00EA3669"/>
    <w:rsid w:val="00ED7391"/>
    <w:rsid w:val="00F5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F3801F"/>
  <w15:chartTrackingRefBased/>
  <w15:docId w15:val="{988CE9DF-6620-43EE-A8CE-B8AAD627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2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247B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247B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E1247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1247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1247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1247B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Default">
    <w:name w:val="Default"/>
    <w:rsid w:val="00E12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CH"/>
    </w:rPr>
  </w:style>
  <w:style w:type="character" w:customStyle="1" w:styleId="A0">
    <w:name w:val="A0"/>
    <w:uiPriority w:val="99"/>
    <w:rsid w:val="00E1247B"/>
    <w:rPr>
      <w:color w:val="221E1F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E1247B"/>
    <w:rPr>
      <w:color w:val="0563C1" w:themeColor="hyperlink"/>
      <w:u w:val="single"/>
    </w:rPr>
  </w:style>
  <w:style w:type="paragraph" w:customStyle="1" w:styleId="Features">
    <w:name w:val="Features"/>
    <w:basedOn w:val="Standard"/>
    <w:qFormat/>
    <w:rsid w:val="00E1247B"/>
    <w:pPr>
      <w:spacing w:line="280" w:lineRule="atLeast"/>
      <w:ind w:left="284" w:hanging="284"/>
      <w:contextualSpacing/>
    </w:pPr>
    <w:rPr>
      <w:rFonts w:ascii="Arial" w:hAnsi="Arial" w:cs="Arial"/>
      <w:color w:val="221E1F"/>
      <w:sz w:val="18"/>
      <w:szCs w:val="18"/>
    </w:rPr>
  </w:style>
  <w:style w:type="paragraph" w:customStyle="1" w:styleId="1Titel">
    <w:name w:val="1. Titel"/>
    <w:basedOn w:val="Standard"/>
    <w:qFormat/>
    <w:rsid w:val="00E1247B"/>
    <w:pPr>
      <w:spacing w:line="280" w:lineRule="atLeast"/>
    </w:pPr>
    <w:rPr>
      <w:rFonts w:ascii="Arial" w:hAnsi="Arial" w:cs="Arial"/>
      <w:b/>
      <w:sz w:val="18"/>
      <w:szCs w:val="18"/>
    </w:rPr>
  </w:style>
  <w:style w:type="paragraph" w:customStyle="1" w:styleId="Fliesstext">
    <w:name w:val="Fliesstext"/>
    <w:basedOn w:val="Default"/>
    <w:qFormat/>
    <w:rsid w:val="00E1247B"/>
    <w:pPr>
      <w:spacing w:line="280" w:lineRule="atLeast"/>
    </w:pPr>
    <w:rPr>
      <w:color w:val="221E1F"/>
      <w:sz w:val="18"/>
      <w:szCs w:val="18"/>
    </w:rPr>
  </w:style>
  <w:style w:type="paragraph" w:customStyle="1" w:styleId="Subtitel">
    <w:name w:val="Subtitel"/>
    <w:basedOn w:val="Standard"/>
    <w:qFormat/>
    <w:rsid w:val="00E1247B"/>
    <w:pPr>
      <w:spacing w:line="280" w:lineRule="atLeast"/>
    </w:pPr>
    <w:rPr>
      <w:rFonts w:ascii="Arial" w:hAnsi="Arial" w:cs="Arial"/>
      <w:b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124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1247B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1247B"/>
    <w:rPr>
      <w:rFonts w:ascii="Times New Roman" w:eastAsia="Times New Roman" w:hAnsi="Times New Roman" w:cs="Times New Roman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sid w:val="009740D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rketing-kommunikation@regent.ch?subject=Presse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regent.ch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0ED1912809B44085516A523A7F66A0" ma:contentTypeVersion="12" ma:contentTypeDescription="Ein neues Dokument erstellen." ma:contentTypeScope="" ma:versionID="2c7027a702237e9e759bdffe45795455">
  <xsd:schema xmlns:xsd="http://www.w3.org/2001/XMLSchema" xmlns:xs="http://www.w3.org/2001/XMLSchema" xmlns:p="http://schemas.microsoft.com/office/2006/metadata/properties" xmlns:ns1="http://schemas.microsoft.com/sharepoint/v3" xmlns:ns2="159d1eb6-2596-4355-8a6a-183cc2222d62" targetNamespace="http://schemas.microsoft.com/office/2006/metadata/properties" ma:root="true" ma:fieldsID="bad76afa6c59fd25837bbd760831ed3b" ns1:_="" ns2:_="">
    <xsd:import namespace="http://schemas.microsoft.com/sharepoint/v3"/>
    <xsd:import namespace="159d1eb6-2596-4355-8a6a-183cc2222d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d1eb6-2596-4355-8a6a-183cc2222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FEDD553-8EED-4CB2-9CCE-DAFC657FE0BF}"/>
</file>

<file path=customXml/itemProps2.xml><?xml version="1.0" encoding="utf-8"?>
<ds:datastoreItem xmlns:ds="http://schemas.openxmlformats.org/officeDocument/2006/customXml" ds:itemID="{627864B3-EB8D-4251-B016-6C018FCE49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0C7026-2C37-4523-8B23-500380E0034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3422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Weyrich</dc:creator>
  <cp:keywords/>
  <dc:description/>
  <cp:lastModifiedBy>Wothe, Sabina</cp:lastModifiedBy>
  <cp:revision>14</cp:revision>
  <dcterms:created xsi:type="dcterms:W3CDTF">2020-09-24T12:09:00Z</dcterms:created>
  <dcterms:modified xsi:type="dcterms:W3CDTF">2020-09-25T09:29:00Z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0x0101000E0ED1912809B44085516A523A7F66A0</vt:lpwstr>
  </property>
</Properties>
</file>